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49" w:rsidRPr="00110B3C" w:rsidRDefault="00D03D91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>Договор</w:t>
      </w:r>
      <w:r w:rsidR="00C35A49" w:rsidRPr="00110B3C">
        <w:rPr>
          <w:rFonts w:ascii="Times New Roman" w:cs="Times New Roman"/>
          <w:b/>
          <w:color w:val="000000" w:themeColor="text1"/>
          <w:sz w:val="28"/>
          <w:szCs w:val="28"/>
        </w:rPr>
        <w:t xml:space="preserve"> № ________</w:t>
      </w:r>
    </w:p>
    <w:p w:rsidR="00C35A49" w:rsidRPr="00110B3C" w:rsidRDefault="00613A65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>на право размещения рекламы на информационных конструкциях в подъездах и на внешних поверхностях многоквартирных  жилых домов</w:t>
      </w:r>
      <w:r w:rsidR="00EF5890" w:rsidRPr="00EF5890">
        <w:t xml:space="preserve"> </w:t>
      </w:r>
      <w:r w:rsidR="00EF5890" w:rsidRPr="00EF5890">
        <w:rPr>
          <w:rFonts w:ascii="Times New Roman" w:cs="Times New Roman"/>
          <w:b/>
          <w:color w:val="000000" w:themeColor="text1"/>
          <w:sz w:val="28"/>
          <w:szCs w:val="28"/>
        </w:rPr>
        <w:t>и социально-значимой информации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562B16" w:rsidRPr="00110B3C" w:rsidRDefault="00562B16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г. Москва                                                                 "___"___________ 2016 г. 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pStyle w:val="ConsPlusNonforma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Государственное бюджетное учреждение города Москвы «Жилищник района ________», в лице ___________________________, действующего на основании________, именуемый в дальнейшем ««ГБУ «Жилищник», с одной стороны, и _____________________________________________________ в лице ________________________________________, действующего на основании ___________, именуемое в дальнейшем «Организация», с другой стороны, совместно в дальнейшем именуемые Стороны, и каждый в отдельности «Сторона», на основании протокола о результатах конкурса на право размещения </w:t>
      </w:r>
      <w:r w:rsidR="00EF5890" w:rsidRPr="00EF5890">
        <w:rPr>
          <w:rFonts w:ascii="Times New Roman" w:hAnsi="Times New Roman" w:cs="Times New Roman"/>
          <w:color w:val="000000" w:themeColor="text1"/>
          <w:sz w:val="28"/>
          <w:szCs w:val="28"/>
        </w:rPr>
        <w:t>рекламы на информационных конструкциях в подъездах и на</w:t>
      </w:r>
      <w:proofErr w:type="gramEnd"/>
      <w:r w:rsidR="00EF5890" w:rsidRPr="00EF5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внешних поверхностях многоквартирных  жилых домов</w:t>
      </w:r>
      <w:r w:rsidR="00EF5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5890" w:rsidRPr="00EF5890">
        <w:rPr>
          <w:rFonts w:ascii="Times New Roman" w:hAnsi="Times New Roman" w:cs="Times New Roman"/>
          <w:color w:val="000000" w:themeColor="text1"/>
          <w:sz w:val="28"/>
          <w:szCs w:val="28"/>
        </w:rPr>
        <w:t>и социально-значимой информации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 № ________ заключили настоящ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нижеследующем: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0" w:name="Par27"/>
      <w:bookmarkEnd w:id="0"/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1. ПРЕДМЕТ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организация взаимодействия между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«ГБУ «Жилищник» и Организацией в целях размещения рекламы на информационных конструкциях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информационных </w:t>
      </w:r>
      <w:proofErr w:type="gramStart"/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досках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подъездах и на внешних поверхностях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многоквартирных жилых домов 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социально-значимой информации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-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конструкции)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а также в целях обеспечения своевременности и корректности представления информации на данных информационных конструкциях в соответствии с Правилами размещения и содержания информационных конструкций в городе Москве, утвержденными постановлением Правительства Москвы от 25 декабря 2013 г. № 902-ПП</w:t>
      </w:r>
      <w:r w:rsidR="00EF5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«О размещении информационных конструкций в городе Москве» (далее</w:t>
      </w:r>
      <w:proofErr w:type="gramEnd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Правила) и распоряжением</w:t>
      </w:r>
      <w:r w:rsidR="00EF5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префектуры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__________ № _____ «___________» (далее – Распоряжение).</w:t>
      </w:r>
      <w:proofErr w:type="gramEnd"/>
    </w:p>
    <w:p w:rsidR="0044062B" w:rsidRPr="00940C37" w:rsidRDefault="00C35A49" w:rsidP="0044062B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настоящего </w:t>
      </w:r>
      <w:r w:rsidR="00D03D91"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основании полученных разрешений собственников помещений в многоквартирных домах, Организации предоставляется право размещения </w:t>
      </w:r>
      <w:r w:rsidR="00DE782D"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>рекламы на информационных конструкциях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подъездах, включая лифтовые холлы ожидания, на внешних поверхностях многоквартирных домов, жилых домов, а Организация обеспечивает их содержание, а также размещение, обновление на данных информационных конструкциях, как своей собственной информации, 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так и информации, полученной от </w:t>
      </w:r>
      <w:r w:rsidR="0044062B"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Pr="00940C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4062B" w:rsidRPr="00110B3C" w:rsidRDefault="00591119" w:rsidP="0044062B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Общее количество мест размещения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информационных конструкций,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которых возможн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рекламы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_______</w:t>
      </w:r>
      <w:r w:rsidR="001140BC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_______________________________.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40BC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После заключения договора ГБУ «Жилищник» направляет организации п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</w:t>
      </w:r>
      <w:r w:rsidR="001140BC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конструкций используемых в рамках исполнения 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2A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Стороны проверяют наличие информационных конструкций по адресному перечню, составляют и подписывают  Акт приема-передачи места размещения информационных конструкций, не позднее 14 (четырнадцати) календарных дней </w:t>
      </w:r>
      <w:proofErr w:type="gramStart"/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подписания</w:t>
      </w:r>
      <w:proofErr w:type="gramEnd"/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4062B" w:rsidRPr="00110B3C" w:rsidRDefault="00591119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размещения информационных конструкций могут меняться по решению ГБУ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Жилищник» в зависимости от плана ввода в эксплуатацию/вывода из эксплуатации многоквартирных домов, жилых домов, утверждаемого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 случае изменения плана размещения информационных конструкций, утверждаемого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этом ГБУ «Жилищник» не менее чем за 10 (десять) календарных дней обязан предупредить Организацию о замене мест размещения. </w:t>
      </w:r>
      <w:r w:rsidR="001E0B7E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 позднее 14 (четырнадцати) календарных дней </w:t>
      </w:r>
      <w:proofErr w:type="gramStart"/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уведомления</w:t>
      </w:r>
      <w:proofErr w:type="gramEnd"/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Стороны проверяют наличие информационных конструкций по адресному перечню, составляют и подписывают  Акт приема-передачи места размещения информационных конструкций.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062B" w:rsidRPr="00110B3C" w:rsidRDefault="00591119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Объем информации, необходимой для информирования жителей города Москвы, размещаемый на одной информационной конструкции составляет не менее ______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50%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 (указывается процентное соотношение) от объема всей размещаемой на данной информационной конструкции.</w:t>
      </w:r>
    </w:p>
    <w:p w:rsidR="00C35A49" w:rsidRPr="00110B3C" w:rsidRDefault="003D5F87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задание по обслуживанию информационных конструкций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указан</w:t>
      </w:r>
      <w:r w:rsidR="00EF589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</w:t>
      </w:r>
      <w:r w:rsidR="00A01278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05D7" w:rsidRPr="005F7198" w:rsidRDefault="00B805D7" w:rsidP="00D32DEF">
      <w:pPr>
        <w:pStyle w:val="ConsPlusNormal"/>
        <w:widowControl w:val="0"/>
        <w:numPr>
          <w:ilvl w:val="1"/>
          <w:numId w:val="1"/>
        </w:numPr>
        <w:tabs>
          <w:tab w:val="left" w:pos="567"/>
          <w:tab w:val="num" w:pos="131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5F7198">
        <w:rPr>
          <w:sz w:val="28"/>
          <w:szCs w:val="28"/>
        </w:rPr>
        <w:t xml:space="preserve">Размещение информационных конструкций обеспечивается </w:t>
      </w:r>
      <w:r w:rsidR="00EF5890" w:rsidRPr="005F7198">
        <w:rPr>
          <w:sz w:val="28"/>
          <w:szCs w:val="28"/>
        </w:rPr>
        <w:t>ГБУ «Жилищник»</w:t>
      </w:r>
      <w:r w:rsidRPr="005F7198">
        <w:rPr>
          <w:sz w:val="28"/>
          <w:szCs w:val="28"/>
        </w:rPr>
        <w:t xml:space="preserve"> в порядке, установленном префектурами административных округов города Москвы.</w:t>
      </w:r>
    </w:p>
    <w:p w:rsidR="00D836FB" w:rsidRPr="00110B3C" w:rsidRDefault="00D836FB" w:rsidP="00D836FB">
      <w:pPr>
        <w:ind w:firstLine="709"/>
        <w:jc w:val="center"/>
        <w:rPr>
          <w:rFonts w:ascii="Times New Roman" w:cs="Times New Roman"/>
          <w:sz w:val="28"/>
          <w:szCs w:val="28"/>
        </w:rPr>
      </w:pPr>
      <w:bookmarkStart w:id="1" w:name="Par35"/>
      <w:bookmarkEnd w:id="1"/>
      <w:r w:rsidRPr="00110B3C">
        <w:rPr>
          <w:rFonts w:ascii="Times New Roman" w:cs="Times New Roman"/>
          <w:sz w:val="28"/>
          <w:szCs w:val="28"/>
        </w:rPr>
        <w:t>2. ПЛАТЕЖИ И РАСЧЕТЫ ПО ДОГОВОРУ</w:t>
      </w:r>
    </w:p>
    <w:p w:rsidR="00D836FB" w:rsidRPr="00110B3C" w:rsidRDefault="00D836FB" w:rsidP="00D836FB">
      <w:pPr>
        <w:ind w:firstLine="709"/>
        <w:jc w:val="center"/>
        <w:rPr>
          <w:rFonts w:ascii="Times New Roman" w:cs="Times New Roman"/>
          <w:sz w:val="28"/>
          <w:szCs w:val="28"/>
        </w:rPr>
      </w:pP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2.1. Величина Базовой ставки платежа за один информационный щит в год  по результатам торгов составляет _______ рублей.</w:t>
      </w: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 Оплата по договору осуществляется в следующем порядке: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2.2.1. В 2016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2016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2016</w:t>
      </w:r>
      <w:r w:rsidRPr="00110B3C">
        <w:rPr>
          <w:rFonts w:ascii="Times New Roman" w:hAnsi="Times New Roman" w:cs="Times New Roman"/>
          <w:sz w:val="28"/>
          <w:szCs w:val="28"/>
        </w:rPr>
        <w:t xml:space="preserve"> = 0,75;</w:t>
      </w: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lastRenderedPageBreak/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2.2.2. В 2017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 = 0,9;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2.2.3. В 2018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2.2.4. В 2019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2018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2018 -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2018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  <w:r w:rsidRPr="00110B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2.2.5. В 2020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2018</w:t>
      </w:r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2019</w:t>
      </w:r>
      <w:r w:rsidRPr="00110B3C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2018 -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2018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2019 -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2019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lastRenderedPageBreak/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2.3. оплата осуществляется раз в шесть месяцев, не позднее  15 июля и 15 января соответственно в размере ½ годового платежа.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2.4. Реквизиты для зачисления платы за право размещения рекламы на информационных конструкциях: получатель – УФК по г. Москве</w:t>
      </w:r>
      <w:proofErr w:type="gramStart"/>
      <w:r w:rsidRPr="00110B3C">
        <w:rPr>
          <w:rFonts w:ascii="Times New Roman" w:hAnsi="Times New Roman"/>
          <w:sz w:val="28"/>
          <w:szCs w:val="28"/>
        </w:rPr>
        <w:t xml:space="preserve"> (________): </w:t>
      </w:r>
      <w:proofErr w:type="gramEnd"/>
      <w:r w:rsidRPr="00110B3C">
        <w:rPr>
          <w:rFonts w:ascii="Times New Roman" w:hAnsi="Times New Roman"/>
          <w:sz w:val="28"/>
          <w:szCs w:val="28"/>
        </w:rPr>
        <w:t>ИНН _______, КПП _________, расчетный счет № ________________1 в Отделение 1 Москва, БИК _________, КБК __________, ОКТМО __________.</w:t>
      </w:r>
    </w:p>
    <w:p w:rsidR="00CC5365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В платежном поручении необходимо указывать ОКТМО, номер и дату Договора, а также за какой период производится оплата.</w:t>
      </w:r>
    </w:p>
    <w:p w:rsidR="00F51652" w:rsidRPr="00110B3C" w:rsidRDefault="00F51652" w:rsidP="001A1648">
      <w:pPr>
        <w:pStyle w:val="1"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Оплата за первое полугодие 2016 года осуществляется в течение 10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Договора, далее – в соответствии с пунктом 2.3 договора.</w:t>
      </w:r>
    </w:p>
    <w:p w:rsidR="00C35A49" w:rsidRPr="00110B3C" w:rsidRDefault="00AC2FEF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ПРАВА И ОБЯЗАННОСТИ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.1. «ГБУ «Жилищник» вправе: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.1.1.Требовать от Организации надлежащего исполнения обязательств в соответствии с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требовать своевременного устранения выявленных недостатков, в том числе: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нарушение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заявленной схемы размещения информации на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информационных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конструкциях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- несоответствие объема городской информации заявленному объему;</w:t>
      </w:r>
    </w:p>
    <w:p w:rsidR="00591119" w:rsidRPr="00110B3C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- нарушение сроков техобслуживания конструкций.</w:t>
      </w:r>
      <w:r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.1.2.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В период действия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, в том числе без предварительного уведомления Организаци</w:t>
      </w:r>
      <w:r w:rsidR="00591119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и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, проводить проверку на предмет соблюдения Организацией требований настоящего Договора с составлением соответствующего акта, а также привлекать к проверкам представителей органов исполнительной власти и административных органов.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3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.1.3. При установлении фактов нарушения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требовать от Организации устранения нарушений.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3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.1.4. Расторгнуть Договор в одностороннем порядке в случаях, установленных разделом </w:t>
      </w:r>
      <w:r w:rsidR="00D13164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6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настоящего Договора.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>3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>.1.5.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случае обнаружения повреждений и/или нарушений внешнего вида размещенной информационной конструкции и (или) иных нарушений, информировать Организацию для их оперативного устранения.</w:t>
      </w:r>
    </w:p>
    <w:p w:rsidR="00C35A49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cs="Times New Roman"/>
          <w:color w:val="000000" w:themeColor="text1"/>
          <w:sz w:val="28"/>
          <w:szCs w:val="28"/>
        </w:rPr>
        <w:t>.1.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Требовать от Организации уплаты денежного возмещения за право размещения 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</w:rPr>
        <w:t>рекламы на информационных конструкциях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размере и в порядке, установленными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.2. «ГБУ «Жилищник» обязано: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.2.1. Назначить и уведомить </w:t>
      </w:r>
      <w:r w:rsidR="0044062B" w:rsidRPr="00110B3C">
        <w:rPr>
          <w:rFonts w:ascii="Times New Roman" w:cs="Times New Roman"/>
          <w:color w:val="000000" w:themeColor="text1"/>
          <w:sz w:val="28"/>
          <w:szCs w:val="28"/>
        </w:rPr>
        <w:t>____________________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 Организацию об уполномоченных лицах, ответственных за организацию размещения</w:t>
      </w:r>
      <w:r w:rsidR="00BD1DA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 обслуживание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информационных конструкций, а также за обеспечение информационного обмена в целях информирования жителей города Москвы с использованием информационных конструкций в соответствии с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.2.2. Обеспечить доступ и необходимые условия работ персоналу Организации для обслуживания информационных конструкций в течение __________календарных дней </w:t>
      </w:r>
      <w:r w:rsidR="00C35A49" w:rsidRPr="00110B3C">
        <w:rPr>
          <w:rFonts w:ascii="Times New Roman" w:cs="Times New Roman"/>
          <w:i/>
          <w:color w:val="000000" w:themeColor="text1"/>
          <w:sz w:val="28"/>
          <w:szCs w:val="28"/>
        </w:rPr>
        <w:t xml:space="preserve">(указывается срок в зависимости от предложения, представленного участником конкурса)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с даты заключения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.2.3. В рамках своей компетенции оказывать содействие Организации при проведении работ по содержанию информационной конструкции, в том числе на основании обращений, поступающих в соответствии с пунктом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.3.</w:t>
      </w:r>
      <w:r w:rsidR="00214345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Направлять в адрес Организации ответы и разъяснения на запросы, поступающие в соответствии с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срок, не превышающий 2 (двух) рабочих дней.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.2.4. Организовывать работу с жителями города Москвы в целях обеспечения сохранности информационных конструкций, обеспечивать контроль сохранности и доступности размещенной информационной конструкции, информировать Организацию о необходимости проведения работ по ремонту, очистке, замене информационных конструкций в течение 1 (одного) рабочего дня с даты выявления повреждений, координировать проведение указанных работ.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.3. Организация вправе: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.3.1. Запрашивать у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«ГБУ «Жилищник» разъяснения и информацию, необходимую Организации для исполнения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обращаться в ГБУ «Жилищник» за оказанием содействия при проведении работ по содержанию информационных конструкций.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.3.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Использовать информационные конструкции для размещения информации в своих коммерческих целях в соответствии с Правилами, Распоряжением и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 Организация обязана: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42"/>
      <w:bookmarkEnd w:id="2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.4.1. Назначить уполномоченных лиц, ответственных за орган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изацию размещения и обслуживание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информационных конструкций, а также за обеспечение информационного обмена в целях информирования жителей города Москвы с использованием информационных конструкций, взаимодействие с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Распоряжением и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.4.2. Своими силами и за счет собственных средств, соблюдая все необходимые требования законодательства Российской Федерации для работ данного вида, произв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одить работы по размещению информации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местах, определенных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кретизированных ГБУ «Жилищник»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.4.3. Демонтировать и переносить информационные конструкции в случае изменения общего количества мест для размещения информационных конструкций в соответствии с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.4.4.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Обслуживать информационные конструкции, расположенные в подъездах и на внешних поверхностях многоквартирных домов, в соответствии с Техническим заданием (приложение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Обеспечить сохранение внешнего вида информационных конструкций в течение всего срока действия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 учетом естественного износа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 </w:t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Не допускать загрязнение информационных конструкций.</w:t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Не реже 1 раза в неделю осматривать состояние информационных конструкций на предмет целостности и правомерности размещенной информации.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день осмотра производить очистку информационных конструкций от несанкционированной расклейки.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Поддерживать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надлежащий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вид информационных конструкций. После обнаружения недостатков в течение 2 рабочих дней производить ремонт информационных конструкций за собственные средства.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течение 1 месяца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момента заключения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разработать программное обеспечение и электронную систему учета состоя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ния информационных конструкций с возможностью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размещ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ения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с фотоотчета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электронной системе для проведения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«</w:t>
      </w:r>
      <w:proofErr w:type="spellStart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Жилищник</w:t>
      </w:r>
      <w:proofErr w:type="spellEnd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он-</w:t>
      </w:r>
      <w:proofErr w:type="spellStart"/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мониторинга. С момента принятия информационных конструкций каждая информационная конструкция маркируется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Организацией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индивидуальным QR кодом в соответствии с адресом установки, для включения в систему электронного учета.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Размещать предоставленную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социальную информацию в течение 5 рабочих дней (с момента предоставления макета) на всех информационных конструкциях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указанных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Актах приема-передачи места размещения информационных конструкций (п. 1.3, 1.4 Договора)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Изготавливать в течение 2 дней из собственных материалов и за свой счет на материальном носителе социальн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 информацию, предоставленную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 последующим ее размещением на информационных конструкциях.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Размещать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день осмотра 100% фотоотчетов в систему электронного учета. Фотографии размещаются в системе электронного учета посредством сканирования QR кода информационной конструкции.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Разрабатывать дизайн-проект объявлений и представ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ть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их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согласование ГБУ «Жилищник»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2 рабочих дней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поступления</w:t>
      </w:r>
      <w:proofErr w:type="gramEnd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соответствующего обращения</w:t>
      </w:r>
      <w:r w:rsidR="00214345" w:rsidRPr="00110B3C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Печатать социальны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или иные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объявлени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форматом А4, 1-0 или 4-0 на выбор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 с момента получения / разработки макета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(н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более 9 листов в месяц на одну информационную конструкцию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Безвозмездно дорабатывать информацию, представляемую в целях информирования жителей города Москвы, в части оформления и приведения к единому стилю для размещения на информационной конструкции (без изменения содержания указанной информации), согласовывать с ГБУ «Жилищник» результат доработки перед размещением на информационной конструкции. 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Удалять в течение одного рабочего дня любую информацию, размещенную на информационных конструкциях по требованию ГБУ «Жилищник».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Использовать информационны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конструкци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для реализации Организацией прав, установленных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При размещении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рекламы на информационных конструкциях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соблюдение условий, исключающих возможность нарушений технических и целевых функций дома, а также каких-либо ограничений прав собственников помещений в доме.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Обеспечивать соблюдение требований техники безопасности и пожарной безопасности, экологических и санитарно-эпидемиологических норм.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Не допускать по своей вине повреждений элементов дома и дома в целом. 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 Не допускать размещение на информационных конструкциях информации, противоречащей действующему законодательству Российской Федерации, города Москвы, в том числе не допускать распространения и рекламирования порнографически материалов, призывов к насилию, осуществлению экстремистской деятельности, свержению власти и др., а  также  материалов, противоречащих общественным интересам, принципам гуманности, морали и нравственности, в частности, слова непристойного содержания, призывы антигуманного характера, оскорбляющие человеческое достоинство либо религиозные чувства и т.д.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Ежемесячно представлять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отчеты о выполнении работ.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С момента прекращения действия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течение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1-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 рабочего дня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прекратить размещение рекламных объявлений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информационных конструкциях,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 обеспечить демонтаж рекламных объявлений с информационных конструкций.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срок не позднее, чем за два месяца уведомить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прекращении осуществления деятельности.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Уведомить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ГБУ «Жилищник»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 изменении реквизитов (юридический адрес, изменение организационно-правовой формы, переименование, банковские реквизиты и т.п.) в течение 7 (семи) дней с момента их официального изменения.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Строго соблюдать правила оказания услуг, установленные нормативно-правовыми актами Российской Федерации.</w:t>
      </w:r>
    </w:p>
    <w:p w:rsidR="00214345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2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Не допускать передачу или уступку прав по настоящему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="00391BD7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третьим лицам.</w:t>
      </w:r>
    </w:p>
    <w:p w:rsidR="006959F9" w:rsidRDefault="006959F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2FD0" w:rsidRPr="00110B3C" w:rsidRDefault="00F12FD0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3" w:name="Par51"/>
      <w:bookmarkStart w:id="4" w:name="Par65"/>
      <w:bookmarkStart w:id="5" w:name="Par72"/>
      <w:bookmarkStart w:id="6" w:name="Par77"/>
      <w:bookmarkEnd w:id="3"/>
      <w:bookmarkEnd w:id="4"/>
      <w:bookmarkEnd w:id="5"/>
      <w:bookmarkEnd w:id="6"/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ОТВЕТСТВЕННОСТЬ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.1. За неисполнение или ненадлежащее исполнение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Стороны несут ответственность в соответствии с действующим законодательством Российской Федерации  и условиями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 Организация несет ответственность за нарушение Федерального закона от 13 марта 2006 года № 38-ФЗ «О рекламе», и причиненный ГБУ «Жилищник», и (или) собственникам помещений в доме ущерб, в соответствии с действующим законодательством РФ, а также за ущерб, причиненный в связи с размещением на информационных конструкциях информации в нарушение требований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Настоящий пункт не распространяется на информацию, размещенную в соответствии с п.п.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.4.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.3. В случае нарушения Организацией сроков внесения платы за право размещения информационных конструкций, предусмотренной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 ГБУ «Жилищник» вправе потребовать от Организации выплату неустойки (штрафа, пени) в размере одной трехсотой ставки рефинансирования Центрального банка Российской Федерации, действующей на день уплаты неустойки (штрафа, пени), от размера платы за право размещения информационных конструкций, предусмотренного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начиная со дня, следующего после дня истечения срока исполнения обязательств, установленного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Применение неустойки (штрафа, пени) не освобождает Организацию от исполнения обязательств. 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.4.  В случае нанесения вреда/ущерба при размещении информационной конструкции любому имуществу ГБУ «Жилищник», собственников помещений дома составляется двухсторонний Акт, который подписывается уполномоченными представителями Сторон. При этом, в случае отказа Организации от  подписания Акта, ГБУ «Жилищник»  может быть проведена независимая экспертиза в целях определения стоимости нанесенного ущерба с дальнейшим возмещением затрат ГБУ «Жилищник»  в полном объеме за счет Организации.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.5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Организация не несет ответственность за содержание информации, размещенной Организацией 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в соответствии с пунктами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.6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ГБУ «Жилищник» в рамках своей компетенции несет ответственность за наличие необходимых согласований мест размещения информационных конструкций в порядке, установленном законодательством Российской Федерации, правовыми актами города Москвы.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ГБУ «Жилищник» не несет ответственности за нанесение ущерба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>размещенной информационной конструкции третьими лицами не по вине ГБУ «Жилищник».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.8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Стороны не несут ответственности за неисполнение обязательств по настоящему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по причинам, не зависящим от действий Сторон.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ОБСТОЯТЕЛЬСТВА НЕПРЕОДОЛИМОЙ СИЛЫ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Стороны  освобождаются  от  ответственности   за    частичное    или   полное неисполнение   обязательств по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 случае, если оно явилось следствием действия обстоятельств непреодолимой силы, а именно, чрезвычайных и непредотвратимых   при    данных    условиях обстоятельств: стихийных природных явлений (землетрясений, наводнений, пожара и т.д.), действия объективных внешних факторов (военные   действия,    акты    органов    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возникли после заключения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Если в результате действия обстоятельств непреодолимой силы одна из Сторон объективно не может исполнять обязанности, предусмотренные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эта Сторона обязана уведомить об этом другую Сторону в течение 3 (трех) календарных дней, после чего, Стороны обязаны обсудить целесообразность дальнейшего исполнения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заключить дополнительное соглашение с  указанием новых объемов, сроков и иными условиями, которое с момента его подписания становится неотъемлемой частью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либо расторгнуть настоящ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обстоятельства, указанные в п.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будут длиться более 2 (двух) календарных месяцев с даты соответствующего уведомления, каждая из Сторон вправе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без требования возмещения убытков, понесенных в связи с наступлением таких обстоятельств.</w:t>
      </w: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Если, по мнению Сторон, исполнение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продолжено в порядке, действовавшем до начала действий обстоятельств непреодолимой силы, то срок исполнения обязательств по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продлевается соразмерно времени, в течение которого действовали обстоятельства непреодолимой силы и их последствия.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 ДЕЙСТВИЯ, ПОРЯДОК ИЗМЕНЕНИЯ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2E628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вступает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в силу с даты подписания.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действует в течение </w:t>
      </w:r>
      <w:r w:rsidR="00CD03E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с даты подписания. 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Все изменения и дополнения к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оформляются Сторонами в письменном виде и, являясь  неотъемлемой его частью, вступают в силу с момента их подписания Сторонами.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В случае 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трёх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кратного или грубого нарушения Организацией положений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«ГБУ «Жилищник» вправе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одностороннем внесудебном порядке. </w:t>
      </w:r>
    </w:p>
    <w:p w:rsidR="00DF691F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быть расторгнуто по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Сторон.</w:t>
      </w:r>
    </w:p>
    <w:p w:rsidR="00DF691F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.6. В одностороннем порядке ГБУ «Жилищник» может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без обращения в суд при наличии любого из оснований: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неисполнение Организацией обязательств по оплате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право размещения </w:t>
      </w:r>
      <w:r w:rsidR="00197FF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рекламы на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 конструкци</w:t>
      </w:r>
      <w:r w:rsidR="00197FF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просрочке исполнения обязательств по оплате очередных платежей по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срок более 30 календарных дней;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неисполнение </w:t>
      </w:r>
      <w:r w:rsidR="00FC048D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Организацией 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запрета не допускат</w:t>
      </w:r>
      <w:r w:rsidR="00197FFA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ь передачу или уступку прав по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третьим лицам;</w:t>
      </w:r>
    </w:p>
    <w:p w:rsidR="00197FFA" w:rsidRPr="00110B3C" w:rsidRDefault="00197FFA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нарушение более 3-трёх раз п.п. 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Одностороннее расторжение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требованию ГБУ «Жилищник» осуществляется путем направления Организации письменного уведомления за 14 (четырнадцать) дней до расторжения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DF691F" w:rsidRPr="00110B3C" w:rsidRDefault="00501C56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считается расторгнутым по истечению 14 (четырнадцати) дней с даты направления ГБУ «Жилищник» соответствующего уведомления.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691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расторгнуто в судебном порядке по основаниям, предусмотренным действующим законодательством РФ.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7" w:name="Par84"/>
      <w:bookmarkEnd w:id="7"/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ЗАКЛЮЧИТЕЛЬНЫЕ ПОЛОЖЕНИЯ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.1. Стороны обязаны уведомить друг друга об изменении наименования, статуса, платежных реквизитов, адреса места нахождения, номеров телефонов, об изменениях в руководящем составе и иных фактах, имеющих существенное значение для исполнения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в течение 5 (пяти) рабочих дней с момента внесения таких изменений. 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26"/>
        </w:tabs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 Все уведомления Сторон, связанные с исполнением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направляются в письменной форме путем вручения под расписку заказной почтовой корреспонденции, нарочным (курьерской почтой), факсимильным сообщением, телексом, телеграммой или иными средствами связи и телекоммуникаций, которые предусматривают отметку об их отправке. Обмен информацией в рамках исполнения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также может осуществляться путем обмена электронными документами с использованием государственной информационной системы «Единая почтовая система Правительства Москвы», с использованием иных информационных систем города Москвы.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.3. Все изменения, дополнения и приложения к настоящему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оформляются в письменном виде, подписываются уполномоченными представителями Сторон  и являются неотъемлемой частью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.4. Споры, возникающие при исполнении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, разрешаются путем переговоров. Срок рассмотрения претензий Сторонами составляет  20 (двадцать) календарных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  <w:u w:color="FFFFFF"/>
        </w:rPr>
        <w:t>/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дней </w:t>
      </w:r>
      <w:proofErr w:type="gramStart"/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с даты</w:t>
      </w:r>
      <w:proofErr w:type="gramEnd"/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письменного уведомления одной из Сторон. При не достижении согласия Сторонами, споры передаются на рассмотрение в Арбитражный суд города Москвы.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.5. Во всем остальном, что не предусмотрено </w:t>
      </w:r>
      <w:r w:rsidR="009232C6" w:rsidRPr="00110B3C">
        <w:rPr>
          <w:rFonts w:ascii="Times New Roman" w:cs="Times New Roman"/>
          <w:color w:val="000000" w:themeColor="text1"/>
          <w:sz w:val="28"/>
          <w:szCs w:val="28"/>
        </w:rPr>
        <w:t>настоящи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, Стороны руководствуются законодательством Российской Федерации.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.6. </w:t>
      </w:r>
      <w:r w:rsidR="00501C56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составлено в </w:t>
      </w:r>
      <w:r w:rsidR="00591119"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экземплярах, имеющих равную юридическую силу, по одному для каждой из Сторон.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7. АДРЕСА И БАНКОВСКИЕ РЕКВИЗИТЫ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b/>
          <w:color w:val="auto"/>
          <w:lang w:eastAsia="ru-RU"/>
        </w:rPr>
      </w:pPr>
      <w:r w:rsidRPr="00662624">
        <w:rPr>
          <w:rFonts w:ascii="Times New Roman" w:cs="Times New Roman"/>
          <w:b/>
          <w:color w:val="auto"/>
          <w:lang w:eastAsia="ru-RU"/>
        </w:rPr>
        <w:t xml:space="preserve">ГБУ «Жилищник:                                </w:t>
      </w:r>
      <w:r w:rsidRPr="00662624">
        <w:rPr>
          <w:rFonts w:ascii="Times New Roman" w:cs="Times New Roman"/>
          <w:b/>
          <w:color w:val="auto"/>
          <w:lang w:eastAsia="ru-RU"/>
        </w:rPr>
        <w:tab/>
      </w:r>
      <w:r w:rsidRPr="00662624">
        <w:rPr>
          <w:rFonts w:ascii="Times New Roman" w:cs="Times New Roman"/>
          <w:b/>
          <w:color w:val="auto"/>
          <w:lang w:eastAsia="ru-RU"/>
        </w:rPr>
        <w:tab/>
      </w:r>
      <w:r w:rsidRPr="00662624">
        <w:rPr>
          <w:rFonts w:ascii="Times New Roman" w:cs="Times New Roman"/>
          <w:b/>
          <w:color w:val="auto"/>
          <w:lang w:eastAsia="ru-RU"/>
        </w:rPr>
        <w:tab/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ГБУ «Жилищник района _____________»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Юридический адрес: ______________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Фактический адрес: _______________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ИНН ______________, КПП 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Банковские реквизиты: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Департамент финансов г. Москвы (ГБУ «Жилищник района _____________» л/</w:t>
      </w:r>
      <w:proofErr w:type="gramStart"/>
      <w:r w:rsidRPr="00662624">
        <w:rPr>
          <w:rFonts w:ascii="Times New Roman" w:cs="Times New Roman"/>
          <w:color w:val="auto"/>
          <w:lang w:eastAsia="ru-RU"/>
        </w:rPr>
        <w:t>с</w:t>
      </w:r>
      <w:proofErr w:type="gramEnd"/>
      <w:r w:rsidR="00F12FD0">
        <w:rPr>
          <w:rFonts w:ascii="Times New Roman" w:cs="Times New Roman"/>
          <w:color w:val="auto"/>
          <w:lang w:eastAsia="ru-RU"/>
        </w:rPr>
        <w:t>________</w:t>
      </w:r>
      <w:r w:rsidRPr="00662624">
        <w:rPr>
          <w:rFonts w:ascii="Times New Roman" w:cs="Times New Roman"/>
          <w:color w:val="auto"/>
          <w:lang w:eastAsia="ru-RU"/>
        </w:rPr>
        <w:t xml:space="preserve">)  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 xml:space="preserve">Р/с _______________ в Отделении 1 Москва, БИК 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Директор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__________________/__________________/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М.П.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b/>
          <w:color w:val="auto"/>
          <w:lang w:eastAsia="ru-RU"/>
        </w:rPr>
      </w:pPr>
      <w:r>
        <w:rPr>
          <w:rFonts w:ascii="Times New Roman" w:cs="Times New Roman"/>
          <w:b/>
          <w:color w:val="auto"/>
          <w:lang w:eastAsia="ru-RU"/>
        </w:rPr>
        <w:t>Организация</w:t>
      </w:r>
      <w:r w:rsidRPr="00662624">
        <w:rPr>
          <w:rFonts w:ascii="Times New Roman" w:cs="Times New Roman"/>
          <w:b/>
          <w:color w:val="auto"/>
          <w:lang w:eastAsia="ru-RU"/>
        </w:rPr>
        <w:t>: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Юридический адрес: ______________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Фактический адрес: _______________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ИНН ______________, КПП ____________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Банковские реквизиты: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____________________,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 xml:space="preserve"> БИК 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Директор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>__________________/__________________/</w:t>
      </w:r>
    </w:p>
    <w:p w:rsidR="00662624" w:rsidRPr="00662624" w:rsidRDefault="00662624" w:rsidP="00662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  <w:r w:rsidRPr="00662624">
        <w:rPr>
          <w:rFonts w:ascii="Times New Roman" w:cs="Times New Roman"/>
          <w:color w:val="auto"/>
          <w:lang w:eastAsia="ru-RU"/>
        </w:rPr>
        <w:t xml:space="preserve">М. П. </w:t>
      </w: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F12FD0" w:rsidRDefault="00F12FD0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F12FD0" w:rsidRDefault="00F12FD0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F12FD0" w:rsidRDefault="00F12FD0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662624" w:rsidRDefault="0066262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Приложение </w:t>
      </w:r>
      <w:r w:rsidR="00A01278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</w:p>
    <w:p w:rsidR="00662624" w:rsidRPr="00110B3C" w:rsidRDefault="00C35A49" w:rsidP="006626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к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="00662624">
        <w:rPr>
          <w:rFonts w:ascii="Times New Roman" w:cs="Times New Roman"/>
          <w:color w:val="000000" w:themeColor="text1"/>
          <w:sz w:val="28"/>
          <w:szCs w:val="28"/>
        </w:rPr>
        <w:t xml:space="preserve"> </w:t>
      </w:r>
      <w:r w:rsidR="00662624" w:rsidRPr="00110B3C">
        <w:rPr>
          <w:rFonts w:ascii="Times New Roman" w:cs="Times New Roman"/>
          <w:color w:val="000000" w:themeColor="text1"/>
          <w:sz w:val="28"/>
          <w:szCs w:val="28"/>
        </w:rPr>
        <w:t>№______________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 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от_____________ </w:t>
      </w:r>
    </w:p>
    <w:p w:rsidR="00C35A49" w:rsidRPr="00110B3C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</w:p>
    <w:p w:rsidR="00C35A49" w:rsidRPr="00562B16" w:rsidRDefault="00F6010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 xml:space="preserve">ТЕХНИЧЕСКОЕ ЗАДАНИЕ </w:t>
      </w:r>
    </w:p>
    <w:p w:rsidR="00C35A49" w:rsidRPr="00562B16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134"/>
        </w:tabs>
        <w:spacing w:line="259" w:lineRule="auto"/>
        <w:contextualSpacing/>
        <w:jc w:val="center"/>
        <w:rPr>
          <w:rFonts w:ascii="Times New Roman" w:eastAsia="Calibri" w:cs="Times New Roman"/>
          <w:b/>
          <w:sz w:val="28"/>
          <w:szCs w:val="28"/>
        </w:rPr>
      </w:pPr>
      <w:r w:rsidRPr="00037547">
        <w:rPr>
          <w:rFonts w:ascii="Times New Roman" w:eastAsia="Calibri" w:cs="Times New Roman"/>
          <w:b/>
          <w:sz w:val="28"/>
          <w:szCs w:val="28"/>
        </w:rPr>
        <w:t>на право размещения рекламы на информационных конструкциях в подъездах и на внешних поверхностях многоквартирных  жилых домов и социально-значимой информации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jc w:val="both"/>
        <w:rPr>
          <w:rFonts w:ascii="Times New Roman" w:cs="Times New Roman"/>
          <w:b/>
          <w:color w:val="auto"/>
          <w:u w:val="single"/>
          <w:lang w:eastAsia="ru-RU"/>
        </w:rPr>
      </w:pPr>
      <w:r w:rsidRPr="00940C37">
        <w:rPr>
          <w:rFonts w:ascii="Times New Roman" w:cs="Times New Roman"/>
          <w:b/>
          <w:color w:val="auto"/>
          <w:u w:val="single"/>
          <w:lang w:eastAsia="ru-RU"/>
        </w:rPr>
        <w:t>Общая информация об объекте закупки: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360"/>
        <w:jc w:val="both"/>
        <w:rPr>
          <w:rFonts w:ascii="Times New Roman" w:cs="Times New Roman"/>
          <w:b/>
          <w:color w:val="auto"/>
          <w:u w:val="single"/>
          <w:lang w:eastAsia="ru-RU"/>
        </w:rPr>
      </w:pP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134"/>
        </w:tabs>
        <w:spacing w:line="259" w:lineRule="auto"/>
        <w:contextualSpacing/>
        <w:jc w:val="both"/>
        <w:rPr>
          <w:rFonts w:ascii="Times New Roman" w:eastAsia="Calibri" w:cs="Times New Roman"/>
          <w:b/>
        </w:rPr>
      </w:pPr>
      <w:r w:rsidRPr="00940C37">
        <w:rPr>
          <w:rFonts w:ascii="Times New Roman" w:cs="Times New Roman"/>
          <w:b/>
          <w:color w:val="auto"/>
          <w:lang w:eastAsia="ru-RU"/>
        </w:rPr>
        <w:t xml:space="preserve">Объект закупки: </w:t>
      </w:r>
      <w:r w:rsidRPr="00940C37">
        <w:rPr>
          <w:rFonts w:ascii="Times New Roman" w:eastAsia="Calibri" w:cs="Times New Roman"/>
          <w:b/>
        </w:rPr>
        <w:t>на право размещения рекламы на информационных конструкциях в подъездах и на внешних поверхностях многоквартирных  жилых домов и социально-значимой информации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080"/>
        <w:jc w:val="both"/>
        <w:rPr>
          <w:rFonts w:ascii="Times New Roman" w:cs="Times New Roman"/>
          <w:b/>
          <w:color w:val="auto"/>
          <w:lang w:eastAsia="ru-RU"/>
        </w:rPr>
      </w:pP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cs="Times New Roman"/>
          <w:color w:val="auto"/>
          <w:lang w:eastAsia="ru-RU"/>
        </w:rPr>
      </w:pP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26"/>
        <w:jc w:val="both"/>
        <w:rPr>
          <w:rFonts w:ascii="Times New Roman" w:cs="Times New Roman"/>
          <w:b/>
          <w:color w:val="auto"/>
          <w:lang w:eastAsia="ru-RU"/>
        </w:rPr>
      </w:pPr>
      <w:r w:rsidRPr="00940C37">
        <w:rPr>
          <w:rFonts w:ascii="Times New Roman" w:cs="Times New Roman"/>
          <w:b/>
          <w:color w:val="auto"/>
          <w:lang w:eastAsia="ru-RU"/>
        </w:rPr>
        <w:t>Место оказания услуг: В соответствии с адресным списком по каждому лоту.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080"/>
        <w:jc w:val="both"/>
        <w:rPr>
          <w:rFonts w:ascii="Times New Roman" w:cs="Times New Roman"/>
          <w:color w:val="auto"/>
          <w:lang w:eastAsia="ru-RU"/>
        </w:rPr>
      </w:pP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cs="Times New Roman"/>
          <w:b/>
          <w:color w:val="auto"/>
          <w:lang w:eastAsia="ru-RU"/>
        </w:rPr>
      </w:pPr>
      <w:r w:rsidRPr="00940C37">
        <w:rPr>
          <w:rFonts w:ascii="Times New Roman" w:cs="Times New Roman"/>
          <w:b/>
          <w:color w:val="auto"/>
          <w:lang w:eastAsia="ru-RU"/>
        </w:rPr>
        <w:t>Объем услуг: количество стендов в соответствии с  адресным списком по каждому ГБУ «Жилищник» района: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F12FD0" w:rsidRPr="00F12FD0" w:rsidRDefault="00F12FD0" w:rsidP="00F12FD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auto"/>
          <w:kern w:val="0"/>
        </w:rPr>
      </w:pPr>
      <w:r w:rsidRPr="00F12FD0">
        <w:rPr>
          <w:rFonts w:ascii="Times New Roman" w:hAnsi="Times New Roman" w:cs="Times New Roman"/>
          <w:color w:val="auto"/>
          <w:kern w:val="0"/>
        </w:rPr>
        <w:t xml:space="preserve">Государственное бюджетное учреждение города Москвы «Жилищник Бабушкинского района» - </w:t>
      </w:r>
      <w:r w:rsidR="00A52282">
        <w:rPr>
          <w:rFonts w:ascii="Times New Roman" w:hAnsi="Times New Roman" w:cs="Times New Roman"/>
          <w:color w:val="auto"/>
          <w:kern w:val="0"/>
        </w:rPr>
        <w:t>303</w:t>
      </w:r>
      <w:r w:rsidRPr="00F12FD0">
        <w:rPr>
          <w:rFonts w:ascii="Times New Roman" w:hAnsi="Times New Roman" w:cs="Times New Roman"/>
          <w:color w:val="auto"/>
          <w:kern w:val="0"/>
        </w:rPr>
        <w:t xml:space="preserve"> штуки</w:t>
      </w:r>
    </w:p>
    <w:p w:rsidR="00F12FD0" w:rsidRPr="00F12FD0" w:rsidRDefault="00F12FD0" w:rsidP="00F12FD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auto"/>
          <w:kern w:val="0"/>
        </w:rPr>
      </w:pPr>
      <w:r w:rsidRPr="00F12FD0">
        <w:rPr>
          <w:rFonts w:ascii="Times New Roman" w:hAnsi="Times New Roman" w:cs="Times New Roman"/>
          <w:color w:val="auto"/>
          <w:kern w:val="0"/>
        </w:rPr>
        <w:t xml:space="preserve">Государственное бюджетное учреждение города Москвы «Жилищник Останкинского района» - </w:t>
      </w:r>
      <w:r w:rsidR="00A52282">
        <w:rPr>
          <w:rFonts w:ascii="Times New Roman" w:hAnsi="Times New Roman" w:cs="Times New Roman"/>
          <w:color w:val="auto"/>
          <w:kern w:val="0"/>
        </w:rPr>
        <w:t>17</w:t>
      </w:r>
      <w:r w:rsidRPr="00F12FD0">
        <w:rPr>
          <w:rFonts w:ascii="Times New Roman" w:hAnsi="Times New Roman" w:cs="Times New Roman"/>
          <w:color w:val="auto"/>
          <w:kern w:val="0"/>
        </w:rPr>
        <w:t xml:space="preserve"> штук</w:t>
      </w:r>
    </w:p>
    <w:p w:rsidR="00F12FD0" w:rsidRPr="00F12FD0" w:rsidRDefault="00F12FD0" w:rsidP="00F12FD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auto"/>
          <w:kern w:val="0"/>
        </w:rPr>
      </w:pPr>
      <w:r w:rsidRPr="00F12FD0">
        <w:rPr>
          <w:rFonts w:ascii="Times New Roman" w:hAnsi="Times New Roman" w:cs="Times New Roman"/>
          <w:color w:val="auto"/>
          <w:kern w:val="0"/>
        </w:rPr>
        <w:t xml:space="preserve">Государственное бюджетное учреждение города Москвы «Жилищник района Северное Медведково» - </w:t>
      </w:r>
      <w:r w:rsidR="00A52282">
        <w:rPr>
          <w:rFonts w:ascii="Times New Roman" w:hAnsi="Times New Roman" w:cs="Times New Roman"/>
          <w:color w:val="auto"/>
          <w:kern w:val="0"/>
        </w:rPr>
        <w:t>9</w:t>
      </w:r>
      <w:r w:rsidRPr="00F12FD0">
        <w:rPr>
          <w:rFonts w:ascii="Times New Roman" w:hAnsi="Times New Roman" w:cs="Times New Roman"/>
          <w:color w:val="auto"/>
          <w:kern w:val="0"/>
        </w:rPr>
        <w:t xml:space="preserve"> штук</w:t>
      </w:r>
    </w:p>
    <w:p w:rsidR="00F12FD0" w:rsidRPr="00F12FD0" w:rsidRDefault="00F12FD0" w:rsidP="00F12FD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auto"/>
          <w:kern w:val="0"/>
        </w:rPr>
      </w:pPr>
      <w:r w:rsidRPr="00F12FD0">
        <w:rPr>
          <w:rFonts w:ascii="Times New Roman" w:hAnsi="Times New Roman" w:cs="Times New Roman"/>
          <w:color w:val="auto"/>
          <w:kern w:val="0"/>
        </w:rPr>
        <w:t xml:space="preserve">Государственное бюджетное учреждение города Москвы «Жилищник района Южное Медведково» - </w:t>
      </w:r>
      <w:r w:rsidR="00A52282">
        <w:rPr>
          <w:rFonts w:ascii="Times New Roman" w:hAnsi="Times New Roman" w:cs="Times New Roman"/>
          <w:color w:val="auto"/>
          <w:kern w:val="0"/>
        </w:rPr>
        <w:t>16</w:t>
      </w:r>
      <w:r w:rsidRPr="00F12FD0">
        <w:rPr>
          <w:rFonts w:ascii="Times New Roman" w:hAnsi="Times New Roman" w:cs="Times New Roman"/>
          <w:color w:val="auto"/>
          <w:kern w:val="0"/>
        </w:rPr>
        <w:t xml:space="preserve"> штук</w:t>
      </w:r>
    </w:p>
    <w:p w:rsidR="00F12FD0" w:rsidRPr="00F12FD0" w:rsidRDefault="00F12FD0" w:rsidP="00F12FD0">
      <w:pPr>
        <w:pStyle w:val="a4"/>
        <w:tabs>
          <w:tab w:val="left" w:pos="993"/>
        </w:tabs>
        <w:jc w:val="left"/>
        <w:rPr>
          <w:rFonts w:ascii="Times New Roman" w:hAnsi="Times New Roman" w:cs="Times New Roman"/>
          <w:b/>
          <w:color w:val="auto"/>
          <w:kern w:val="0"/>
        </w:rPr>
      </w:pPr>
      <w:r w:rsidRPr="00F12FD0">
        <w:rPr>
          <w:rFonts w:ascii="Times New Roman" w:hAnsi="Times New Roman" w:cs="Times New Roman"/>
          <w:b/>
          <w:color w:val="auto"/>
          <w:kern w:val="0"/>
        </w:rPr>
        <w:t xml:space="preserve">Общее количество стендов -  </w:t>
      </w:r>
      <w:r w:rsidR="00A52282">
        <w:rPr>
          <w:rFonts w:ascii="Times New Roman" w:hAnsi="Times New Roman" w:cs="Times New Roman"/>
          <w:b/>
          <w:color w:val="auto"/>
          <w:kern w:val="0"/>
        </w:rPr>
        <w:t>345</w:t>
      </w:r>
      <w:bookmarkStart w:id="8" w:name="_GoBack"/>
      <w:bookmarkEnd w:id="8"/>
      <w:r w:rsidRPr="00F12FD0">
        <w:rPr>
          <w:rFonts w:ascii="Times New Roman" w:hAnsi="Times New Roman" w:cs="Times New Roman"/>
          <w:b/>
          <w:color w:val="auto"/>
          <w:kern w:val="0"/>
        </w:rPr>
        <w:t xml:space="preserve">  штук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Times New Roman" w:cs="Times New Roman"/>
          <w:color w:val="auto"/>
          <w:lang w:eastAsia="ru-RU"/>
        </w:rPr>
      </w:pP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080"/>
        <w:jc w:val="both"/>
        <w:rPr>
          <w:rFonts w:ascii="Times New Roman" w:cs="Times New Roman"/>
          <w:b/>
          <w:color w:val="auto"/>
          <w:lang w:eastAsia="ru-RU"/>
        </w:rPr>
      </w:pPr>
      <w:r w:rsidRPr="00940C37">
        <w:rPr>
          <w:rFonts w:ascii="Times New Roman" w:cs="Times New Roman"/>
          <w:b/>
          <w:color w:val="auto"/>
          <w:lang w:eastAsia="ru-RU"/>
        </w:rPr>
        <w:t xml:space="preserve">Срок оказания услуг (по каждому лоту): </w:t>
      </w:r>
    </w:p>
    <w:p w:rsidR="00940C37" w:rsidRPr="00940C37" w:rsidRDefault="00940C37" w:rsidP="00940C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080"/>
        <w:jc w:val="both"/>
        <w:rPr>
          <w:rFonts w:ascii="Times New Roman" w:cs="Times New Roman"/>
          <w:b/>
          <w:color w:val="auto"/>
          <w:lang w:eastAsia="ru-RU"/>
        </w:rPr>
      </w:pPr>
    </w:p>
    <w:p w:rsidR="00940C37" w:rsidRPr="00940C37" w:rsidRDefault="00940C37" w:rsidP="00940C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357"/>
        <w:jc w:val="both"/>
        <w:rPr>
          <w:rFonts w:ascii="Times New Roman" w:cs="Times New Roman"/>
          <w:color w:val="auto"/>
          <w:lang w:eastAsia="ru-RU"/>
        </w:rPr>
      </w:pPr>
      <w:r w:rsidRPr="00940C37">
        <w:rPr>
          <w:rFonts w:ascii="Times New Roman" w:cs="Times New Roman"/>
          <w:color w:val="auto"/>
          <w:lang w:eastAsia="ru-RU"/>
        </w:rPr>
        <w:t xml:space="preserve">С момента заключения договора, в течение 5 лет. </w:t>
      </w:r>
    </w:p>
    <w:p w:rsidR="00940C37" w:rsidRPr="00037547" w:rsidRDefault="00940C3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134"/>
        </w:tabs>
        <w:spacing w:line="259" w:lineRule="auto"/>
        <w:contextualSpacing/>
        <w:jc w:val="center"/>
        <w:rPr>
          <w:rFonts w:ascii="Times New Roman" w:eastAsia="Calibri" w:cs="Times New Roman"/>
          <w:b/>
          <w:sz w:val="28"/>
          <w:szCs w:val="28"/>
        </w:rPr>
      </w:pP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93"/>
          <w:tab w:val="left" w:pos="1134"/>
        </w:tabs>
        <w:spacing w:line="259" w:lineRule="auto"/>
        <w:contextualSpacing/>
        <w:jc w:val="both"/>
        <w:rPr>
          <w:rFonts w:ascii="Times New Roman" w:eastAsia="Calibri" w:cs="Times New Roman"/>
          <w:b/>
        </w:rPr>
      </w:pPr>
    </w:p>
    <w:p w:rsidR="00037547" w:rsidRPr="00037547" w:rsidRDefault="00037547" w:rsidP="00037547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-284"/>
          <w:tab w:val="left" w:pos="284"/>
          <w:tab w:val="left" w:pos="993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  <w:b/>
        </w:rPr>
        <w:t>Технические требования к обслуживанию информационных конструкций.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3"/>
        <w:gridCol w:w="3452"/>
      </w:tblGrid>
      <w:tr w:rsidR="00037547" w:rsidRPr="00037547" w:rsidTr="00FB4A87">
        <w:trPr>
          <w:trHeight w:val="478"/>
        </w:trPr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  <w:b/>
              </w:rPr>
            </w:pPr>
            <w:r w:rsidRPr="00037547">
              <w:rPr>
                <w:rFonts w:ascii="Times New Roman" w:eastAsia="Calibri" w:cs="Times New Roman"/>
                <w:b/>
              </w:rPr>
              <w:lastRenderedPageBreak/>
              <w:t>Виды работ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  <w:b/>
              </w:rPr>
            </w:pPr>
            <w:r w:rsidRPr="00037547">
              <w:rPr>
                <w:rFonts w:ascii="Times New Roman" w:eastAsia="Calibri" w:cs="Times New Roman"/>
                <w:b/>
              </w:rPr>
              <w:t>Сроки и периодичность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jc w:val="both"/>
              <w:rPr>
                <w:rFonts w:ascii="Times New Roman" w:cs="Times New Roman"/>
                <w:lang w:eastAsia="ru-RU"/>
              </w:rPr>
            </w:pPr>
            <w:r w:rsidRPr="00037547">
              <w:rPr>
                <w:rFonts w:ascii="Times New Roman" w:cs="Times New Roman"/>
                <w:lang w:eastAsia="ru-RU"/>
              </w:rPr>
              <w:t>1.1. Мониторинг состояния информационных конструкций на предмет целостности и правомерности размещенной информации.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Не реже 1 раза в неделю.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jc w:val="both"/>
              <w:rPr>
                <w:rFonts w:ascii="Times New Roman" w:cs="Times New Roman"/>
                <w:lang w:eastAsia="ru-RU"/>
              </w:rPr>
            </w:pPr>
            <w:r w:rsidRPr="00037547">
              <w:rPr>
                <w:rFonts w:ascii="Times New Roman" w:cs="Times New Roman"/>
                <w:lang w:eastAsia="ru-RU"/>
              </w:rPr>
              <w:t>1.2. Очистка информационных конструкций от несанкционированной рекламы.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день осмотра.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 xml:space="preserve">1.3. Ремонт информационных конструкций. Поддержка товарного вида информационных конструкций. </w:t>
            </w:r>
            <w:proofErr w:type="gramStart"/>
            <w:r w:rsidRPr="00037547">
              <w:rPr>
                <w:rFonts w:ascii="Times New Roman" w:eastAsia="Calibri" w:cs="Times New Roman"/>
              </w:rPr>
              <w:t>При необходимости замена комплектующих из материалов Исполнителя.</w:t>
            </w:r>
            <w:proofErr w:type="gramEnd"/>
            <w:r w:rsidRPr="00037547">
              <w:rPr>
                <w:rFonts w:ascii="Times New Roman" w:eastAsia="Calibri" w:cs="Times New Roman"/>
              </w:rPr>
              <w:t xml:space="preserve"> Восстановление информационных конструкций, утраченных в процессе эксплуатации.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течение 2 рабочих дней после обнаружения недостатков.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1.4. Разработка Организацией программного обеспечения и электронной системы учета состояния информационных конструкций и размещенной на них  информации по фотоотчетам для проведения ГБУ «</w:t>
            </w:r>
            <w:proofErr w:type="spellStart"/>
            <w:r w:rsidRPr="00037547">
              <w:rPr>
                <w:rFonts w:ascii="Times New Roman" w:eastAsia="Calibri" w:cs="Times New Roman"/>
              </w:rPr>
              <w:t>Жилищник</w:t>
            </w:r>
            <w:proofErr w:type="spellEnd"/>
            <w:r w:rsidRPr="00037547">
              <w:rPr>
                <w:rFonts w:ascii="Times New Roman" w:eastAsia="Calibri" w:cs="Times New Roman"/>
              </w:rPr>
              <w:t>» он-</w:t>
            </w:r>
            <w:proofErr w:type="spellStart"/>
            <w:r w:rsidRPr="00037547">
              <w:rPr>
                <w:rFonts w:ascii="Times New Roman" w:eastAsia="Calibri" w:cs="Times New Roman"/>
              </w:rPr>
              <w:t>лайн</w:t>
            </w:r>
            <w:proofErr w:type="spellEnd"/>
            <w:r w:rsidRPr="00037547">
              <w:rPr>
                <w:rFonts w:ascii="Times New Roman" w:eastAsia="Calibri" w:cs="Times New Roman"/>
              </w:rPr>
              <w:t xml:space="preserve"> мониторинга, нанесение маркировки на каждую информационную конструкцию индивидуального QR кода для включения в систему электронного учета.</w:t>
            </w:r>
          </w:p>
          <w:p w:rsidR="00F12FD0" w:rsidRDefault="00F12FD0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</w:p>
          <w:p w:rsidR="00F12FD0" w:rsidRPr="00037547" w:rsidRDefault="00F12FD0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течение 1 месяца с момента принятия информационных конструкций на обслуживание.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 xml:space="preserve">1.5. Оперативная разработка </w:t>
            </w:r>
            <w:proofErr w:type="gramStart"/>
            <w:r w:rsidRPr="00037547">
              <w:rPr>
                <w:rFonts w:ascii="Times New Roman" w:eastAsia="Calibri" w:cs="Times New Roman"/>
              </w:rPr>
              <w:t>дизайн-проектов</w:t>
            </w:r>
            <w:proofErr w:type="gramEnd"/>
            <w:r w:rsidRPr="00037547">
              <w:rPr>
                <w:rFonts w:ascii="Times New Roman" w:eastAsia="Calibri" w:cs="Times New Roman"/>
              </w:rPr>
              <w:t xml:space="preserve"> социальной информации и иных объявлений по согласованию с ГБУ «Жилищник».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течение 2 рабочих дней.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1.6. Оперативная печать социальной информации форматом А</w:t>
            </w:r>
            <w:proofErr w:type="gramStart"/>
            <w:r w:rsidRPr="00037547">
              <w:rPr>
                <w:rFonts w:ascii="Times New Roman" w:eastAsia="Calibri" w:cs="Times New Roman"/>
              </w:rPr>
              <w:t>4</w:t>
            </w:r>
            <w:proofErr w:type="gramEnd"/>
            <w:r w:rsidRPr="00037547">
              <w:rPr>
                <w:rFonts w:ascii="Times New Roman" w:eastAsia="Calibri" w:cs="Times New Roman"/>
              </w:rPr>
              <w:t>, 1-0 или 4-0 на выбор ГБУ «Жилищник».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течени</w:t>
            </w:r>
            <w:proofErr w:type="gramStart"/>
            <w:r w:rsidRPr="00037547">
              <w:rPr>
                <w:rFonts w:ascii="Times New Roman" w:eastAsia="Calibri" w:cs="Times New Roman"/>
              </w:rPr>
              <w:t>и</w:t>
            </w:r>
            <w:proofErr w:type="gramEnd"/>
            <w:r w:rsidRPr="00037547">
              <w:rPr>
                <w:rFonts w:ascii="Times New Roman" w:eastAsia="Calibri" w:cs="Times New Roman"/>
              </w:rPr>
              <w:t xml:space="preserve"> 3 рабочих дней не более 9 листов в месяц на одну информационную конструкцию.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1.7. Размещение социальной информации, предоставляемой ГБУ «Жилищник».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В течение 5 рабочих дней на всех информационных конструкциях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 xml:space="preserve">1.8. Размещение в полном объеме фотоотчетов в системе электронного учета посредством сканирования </w:t>
            </w:r>
            <w:r w:rsidRPr="00037547">
              <w:rPr>
                <w:rFonts w:ascii="Times New Roman" w:eastAsia="Calibri" w:cs="Times New Roman"/>
                <w:lang w:val="en-US"/>
              </w:rPr>
              <w:t>QR</w:t>
            </w:r>
            <w:r w:rsidRPr="00037547">
              <w:rPr>
                <w:rFonts w:ascii="Times New Roman" w:eastAsia="Calibri" w:cs="Times New Roman"/>
              </w:rPr>
              <w:t xml:space="preserve"> кода. 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Еженедельно в день осмотра.</w:t>
            </w:r>
          </w:p>
        </w:tc>
      </w:tr>
      <w:tr w:rsidR="00037547" w:rsidRPr="00037547" w:rsidTr="00FB4A87">
        <w:tc>
          <w:tcPr>
            <w:tcW w:w="5893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</w:tabs>
              <w:spacing w:line="259" w:lineRule="auto"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1.9. Подготовка Организацией ГБУ «Жилищник» отчетов о производстве работ.</w:t>
            </w:r>
          </w:p>
        </w:tc>
        <w:tc>
          <w:tcPr>
            <w:tcW w:w="3452" w:type="dxa"/>
          </w:tcPr>
          <w:p w:rsidR="00037547" w:rsidRPr="00037547" w:rsidRDefault="00037547" w:rsidP="000375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993"/>
              </w:tabs>
              <w:spacing w:line="259" w:lineRule="auto"/>
              <w:contextualSpacing/>
              <w:jc w:val="both"/>
              <w:rPr>
                <w:rFonts w:ascii="Times New Roman" w:eastAsia="Calibri" w:cs="Times New Roman"/>
              </w:rPr>
            </w:pPr>
            <w:r w:rsidRPr="00037547">
              <w:rPr>
                <w:rFonts w:ascii="Times New Roman" w:eastAsia="Calibri" w:cs="Times New Roman"/>
              </w:rPr>
              <w:t>Ежемесячно.</w:t>
            </w:r>
          </w:p>
        </w:tc>
      </w:tr>
    </w:tbl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contextualSpacing/>
        <w:jc w:val="both"/>
        <w:rPr>
          <w:rFonts w:ascii="Times New Roman" w:eastAsia="Calibri" w:cs="Times New Roman"/>
        </w:rPr>
      </w:pP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  <w:b/>
        </w:rPr>
        <w:t xml:space="preserve">2.Требования к системе электронного учета 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Система обеспечивает возможность: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2.1. Просмотра ГБУ «Жилищник» фотоотчета о состоянии информационной конструкции в день фактического осмотра информационной конструкции и размещенной на нем информации.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2.2. Учета количества и состояния информационных конструкций.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2.3. Подключения внешних пользователей с индивидуальным доступом в соответствии с территориальной принадлежностью ГБУ «Жилищник», защиты от несанкционированного доступа.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lastRenderedPageBreak/>
        <w:t>2.4. Маркировки фотографии информационной конструкции  и поиска фотографии (в соответствии с адресом установки).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 xml:space="preserve">2.5. Подключения программного обеспечения по отправке в систему фотографии в момент </w:t>
      </w:r>
      <w:proofErr w:type="spellStart"/>
      <w:r w:rsidRPr="00037547">
        <w:rPr>
          <w:rFonts w:ascii="Times New Roman" w:eastAsia="Calibri" w:cs="Times New Roman"/>
        </w:rPr>
        <w:t>фотофиксации</w:t>
      </w:r>
      <w:proofErr w:type="spellEnd"/>
      <w:r w:rsidRPr="00037547">
        <w:rPr>
          <w:rFonts w:ascii="Times New Roman" w:eastAsia="Calibri" w:cs="Times New Roman"/>
        </w:rPr>
        <w:t xml:space="preserve"> информационной конструкции, путем сканирования QR кода.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 xml:space="preserve">2.6. Хранения информации не менее 0,5 года. </w:t>
      </w:r>
    </w:p>
    <w:p w:rsidR="00037547" w:rsidRPr="00037547" w:rsidRDefault="00037547" w:rsidP="0003754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  <w:b/>
        </w:rPr>
        <w:t>Требования к Организации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426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3.1. Наличие технико-производственной базы для своевременного ремонта информационных конструкций.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426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3.2. Наличие системы электронного учета и программного обеспечения для осуществления он-</w:t>
      </w:r>
      <w:proofErr w:type="spellStart"/>
      <w:r w:rsidRPr="00037547">
        <w:rPr>
          <w:rFonts w:ascii="Times New Roman" w:eastAsia="Calibri" w:cs="Times New Roman"/>
        </w:rPr>
        <w:t>лайн</w:t>
      </w:r>
      <w:proofErr w:type="spellEnd"/>
      <w:r w:rsidRPr="00037547">
        <w:rPr>
          <w:rFonts w:ascii="Times New Roman" w:eastAsia="Calibri" w:cs="Times New Roman"/>
        </w:rPr>
        <w:t xml:space="preserve"> мониторинга состояния информационных конструкций и размещаемой на них информации.</w:t>
      </w:r>
    </w:p>
    <w:p w:rsidR="00037547" w:rsidRPr="00037547" w:rsidRDefault="00037547" w:rsidP="0003754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  <w:b/>
        </w:rPr>
        <w:t>Технические требования по содержанию информационной конструкции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Информационная конструкция, переданная ГБУ «Жилищник» Организации на основании Акта приема-передачи, содержится Организацией в следующем виде: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4.1. Имеет размеры в соответствии с техническими характеристиками установленной конструкции.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4.2. Комплектуется материалами, указанными в технических характеристиках информационной конструкции.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4.3. Имеет целое остекление и рамочный профиль.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4.4. Отсутствуют следы несогласованной расклейки на поверхности/внутри информационной конструкции.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4.5. Имеет исправное запирающее устройство.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4.6.  Крепление материалов в один слой на мебельную скобу. Не менее 2 скоб на 1 лист формата А</w:t>
      </w:r>
      <w:proofErr w:type="gramStart"/>
      <w:r w:rsidRPr="00037547">
        <w:rPr>
          <w:rFonts w:ascii="Times New Roman" w:eastAsia="Calibri" w:cs="Times New Roman"/>
        </w:rPr>
        <w:t>4</w:t>
      </w:r>
      <w:proofErr w:type="gramEnd"/>
      <w:r w:rsidRPr="00037547">
        <w:rPr>
          <w:rFonts w:ascii="Times New Roman" w:eastAsia="Calibri" w:cs="Times New Roman"/>
        </w:rPr>
        <w:t>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4.7. Несоответствие техническим требованием состояния информационной конструкции может составлять не более 1 недели до дня, следующего за днем еженедельного осмотра сектора.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contextualSpacing/>
        <w:jc w:val="both"/>
        <w:rPr>
          <w:rFonts w:ascii="Times New Roman" w:eastAsia="Calibri" w:cs="Times New Roman"/>
          <w:b/>
        </w:rPr>
      </w:pPr>
    </w:p>
    <w:p w:rsidR="00037547" w:rsidRPr="00037547" w:rsidRDefault="00037547" w:rsidP="0003754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  <w:b/>
        </w:rPr>
        <w:t>Технические условия производства работ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5.1. ГБУ «Жилищник» передает адресный список установленных конструкций Организации.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5.2. Организация проводит инвентаризацию информационных конструкций ГБУ «Жилищник» на предмет наличия на подъезде и целостности.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5.3. Организация передает ГБУ «Жилищник» Отчет инвентаризации.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 xml:space="preserve">5.4. На основании Отчета ГБУ «Жилищник» производит ремонт или замену комплектующих. 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5.5. Информационные конструкции, определенные Инвентаризацией как пригодные к эксплуатации, передаются Организации.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5.6. Информационные конструкции, требующие ремонта или полного восстановления, передаются ГБУ «Жилищник» Организации на основании дополнительного Акта приема-передачи и принимаются на обслуживание после проверки их пригодности Организацией.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5.7. ГБУ «Жилищник» и Организация определяют ответственных лиц для взаимодействия в рамках исполнения пунктов настоящего Договора.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5.8. Организация определяет и предоставляет ГБУ «Жилищник» график обслуживания информационных конструкций (с учетом цикла обслуживания – 5 рабочих дней).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lastRenderedPageBreak/>
        <w:t>5.9. Организация присваивает каждой информационной конструкции индивидуальный QR код, устанавливает его маркировку на фасадную часть информационной конструкции.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5.10. Организация подключает информационную конструкцию к единой системе фотоотчетов,  путем сканирования QR кодов и выкладки  в он-</w:t>
      </w:r>
      <w:proofErr w:type="spellStart"/>
      <w:r w:rsidRPr="00037547">
        <w:rPr>
          <w:rFonts w:ascii="Times New Roman" w:eastAsia="Calibri" w:cs="Times New Roman"/>
        </w:rPr>
        <w:t>лайн</w:t>
      </w:r>
      <w:proofErr w:type="spellEnd"/>
      <w:r w:rsidRPr="00037547">
        <w:rPr>
          <w:rFonts w:ascii="Times New Roman" w:eastAsia="Calibri" w:cs="Times New Roman"/>
        </w:rPr>
        <w:t xml:space="preserve"> пространство.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5.11. Организация предоставляет ГБУ «Жилищник»  пароли для входа в систему он-</w:t>
      </w:r>
      <w:proofErr w:type="spellStart"/>
      <w:r w:rsidRPr="00037547">
        <w:rPr>
          <w:rFonts w:ascii="Times New Roman" w:eastAsia="Calibri" w:cs="Times New Roman"/>
        </w:rPr>
        <w:t>лайн</w:t>
      </w:r>
      <w:proofErr w:type="spellEnd"/>
      <w:r w:rsidRPr="00037547">
        <w:rPr>
          <w:rFonts w:ascii="Times New Roman" w:eastAsia="Calibri" w:cs="Times New Roman"/>
        </w:rPr>
        <w:t xml:space="preserve"> мониторинга.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5.12. Ответственное лицо ГБУ «Жилищник» имеет возможность еженедельно производить мониторинг состояния информационных конструкций в системе он-</w:t>
      </w:r>
      <w:proofErr w:type="spellStart"/>
      <w:r w:rsidRPr="00037547">
        <w:rPr>
          <w:rFonts w:ascii="Times New Roman" w:eastAsia="Calibri" w:cs="Times New Roman"/>
        </w:rPr>
        <w:t>лайн</w:t>
      </w:r>
      <w:proofErr w:type="spellEnd"/>
      <w:r w:rsidRPr="00037547">
        <w:rPr>
          <w:rFonts w:ascii="Times New Roman" w:eastAsia="Calibri" w:cs="Times New Roman"/>
        </w:rPr>
        <w:t xml:space="preserve"> мониторинга и сообщать о несоответствии содержания информационных конструкций и размещении информации с указанием сроков исправления недостатков.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5.13. Сдача отчетности по производству работ осуществляется путем проверки наличия фотоотчета и отчета о произведенном ремонте и размещенной информации в течение месяца.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  <w:b/>
        </w:rPr>
      </w:pPr>
      <w:r w:rsidRPr="00037547">
        <w:rPr>
          <w:rFonts w:ascii="Times New Roman" w:eastAsia="Calibri" w:cs="Times New Roman"/>
        </w:rPr>
        <w:t>5.14. Ремонт информационных конструкций, замена комплектующих производится силами и на средства Организации</w:t>
      </w:r>
      <w:r w:rsidRPr="00037547">
        <w:rPr>
          <w:rFonts w:ascii="Times New Roman" w:eastAsia="Calibri" w:cs="Times New Roman"/>
          <w:b/>
        </w:rPr>
        <w:t>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5.15. Передача макета социальной информации и иных объявлений передается ГБУ «Жилищник»  Организации не позднее 2-х рабочих дней до даты предполагаемого начала размещения.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5.16. Размещение плановой информации производится в соответствии с графиком обслуживания, представленным Организацией.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5.17. Объем размещения социальной информации и иных объявлений, предоставляемых ГБУ «Жилищник»  составляет не менее 50% общей площади информационной конструкции. На оставшейся площади Организация вправе размещать рекламные объявления путем заключения договоров с коммерческими и государственными организациями.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5.18. Вся коммерческая информация, размещаемая на информационной конструкции, должна строго соответствовать требованиям федерального законодательства.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5.19. Не допускается размещение информации экстремистского характера, призывов к розжигу межнациональной розни и иных подобных объявлений. При обнаружении подобных объявлений в качестве несанкционированной расклейки Организация сообщает ГБУ «Жилищник»  с передачей образцов объявления.</w:t>
      </w:r>
    </w:p>
    <w:p w:rsidR="00037547" w:rsidRPr="00037547" w:rsidRDefault="00037547" w:rsidP="000375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pacing w:line="259" w:lineRule="auto"/>
        <w:ind w:firstLine="567"/>
        <w:jc w:val="both"/>
        <w:rPr>
          <w:rFonts w:ascii="Times New Roman" w:eastAsia="Calibri" w:cs="Times New Roman"/>
        </w:rPr>
      </w:pPr>
      <w:r w:rsidRPr="00037547">
        <w:rPr>
          <w:rFonts w:ascii="Times New Roman" w:eastAsia="Calibri" w:cs="Times New Roman"/>
        </w:rPr>
        <w:t>5.20. Не позднее 10 числа каждого месяца Организация направляет ГБУ «Жилищник»  отчет о выполненных работах по форме, утвержденной Сторонами.</w:t>
      </w:r>
    </w:p>
    <w:tbl>
      <w:tblPr>
        <w:tblW w:w="10835" w:type="dxa"/>
        <w:jc w:val="center"/>
        <w:tblInd w:w="-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8"/>
        <w:gridCol w:w="796"/>
        <w:gridCol w:w="5031"/>
      </w:tblGrid>
      <w:tr w:rsidR="00822539" w:rsidRPr="00822539" w:rsidTr="00A1775A">
        <w:trPr>
          <w:trHeight w:val="1571"/>
          <w:jc w:val="center"/>
        </w:trPr>
        <w:tc>
          <w:tcPr>
            <w:tcW w:w="5008" w:type="dxa"/>
          </w:tcPr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Заказчик: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Директор ГБУ «Жилищник района __________»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 xml:space="preserve">                                              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_____________/ ______________/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«___» _______________ 2016 г.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 xml:space="preserve"> М.П.</w:t>
            </w:r>
            <w:r w:rsidRPr="00822539">
              <w:rPr>
                <w:rFonts w:ascii="Times New Roman" w:cs="Times New Roman"/>
                <w:color w:val="auto"/>
                <w:lang w:eastAsia="ru-RU"/>
              </w:rPr>
              <w:tab/>
            </w:r>
          </w:p>
        </w:tc>
        <w:tc>
          <w:tcPr>
            <w:tcW w:w="796" w:type="dxa"/>
          </w:tcPr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</w:tc>
        <w:tc>
          <w:tcPr>
            <w:tcW w:w="5031" w:type="dxa"/>
          </w:tcPr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6150CF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>
              <w:rPr>
                <w:rFonts w:ascii="Times New Roman" w:cs="Times New Roman"/>
                <w:color w:val="auto"/>
                <w:lang w:eastAsia="ru-RU"/>
              </w:rPr>
              <w:t>Организация</w:t>
            </w:r>
            <w:r w:rsidR="00822539" w:rsidRPr="00822539">
              <w:rPr>
                <w:rFonts w:ascii="Times New Roman" w:cs="Times New Roman"/>
                <w:color w:val="auto"/>
                <w:lang w:eastAsia="ru-RU"/>
              </w:rPr>
              <w:t>: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_______________/____________/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«___» _______________ 2016 г.</w:t>
            </w:r>
          </w:p>
          <w:p w:rsidR="00822539" w:rsidRPr="00822539" w:rsidRDefault="00822539" w:rsidP="00822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cs="Times New Roman"/>
                <w:color w:val="auto"/>
                <w:lang w:eastAsia="ru-RU"/>
              </w:rPr>
            </w:pPr>
            <w:r w:rsidRPr="00822539">
              <w:rPr>
                <w:rFonts w:ascii="Times New Roman" w:cs="Times New Roman"/>
                <w:color w:val="auto"/>
                <w:lang w:eastAsia="ru-RU"/>
              </w:rPr>
              <w:t>М.П.</w:t>
            </w:r>
            <w:r w:rsidRPr="00822539">
              <w:rPr>
                <w:rFonts w:ascii="Times New Roman" w:cs="Times New Roman"/>
                <w:color w:val="auto"/>
                <w:lang w:eastAsia="ru-RU"/>
              </w:rPr>
              <w:tab/>
            </w:r>
            <w:r w:rsidRPr="00822539">
              <w:rPr>
                <w:rFonts w:ascii="Times New Roman" w:cs="Times New Roman"/>
                <w:color w:val="auto"/>
                <w:lang w:eastAsia="ru-RU"/>
              </w:rPr>
              <w:tab/>
            </w:r>
          </w:p>
        </w:tc>
      </w:tr>
    </w:tbl>
    <w:p w:rsidR="00591119" w:rsidRPr="00562B16" w:rsidRDefault="00591119" w:rsidP="00822539">
      <w:pPr>
        <w:ind w:firstLine="709"/>
        <w:rPr>
          <w:rFonts w:ascii="Times New Roman" w:cs="Times New Roman"/>
          <w:color w:val="000000" w:themeColor="text1"/>
          <w:sz w:val="28"/>
          <w:szCs w:val="28"/>
        </w:rPr>
      </w:pPr>
    </w:p>
    <w:sectPr w:rsidR="00591119" w:rsidRPr="00562B16" w:rsidSect="00662624">
      <w:headerReference w:type="default" r:id="rId9"/>
      <w:footerReference w:type="default" r:id="rId10"/>
      <w:pgSz w:w="11900" w:h="16840"/>
      <w:pgMar w:top="1134" w:right="850" w:bottom="1418" w:left="1560" w:header="708" w:footer="70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F0D" w:rsidRDefault="00802F0D">
      <w:r>
        <w:separator/>
      </w:r>
    </w:p>
  </w:endnote>
  <w:endnote w:type="continuationSeparator" w:id="0">
    <w:p w:rsidR="00802F0D" w:rsidRDefault="0080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87" w:rsidRDefault="00FB4A87" w:rsidP="00FB4A8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F0D" w:rsidRDefault="00802F0D">
      <w:r>
        <w:separator/>
      </w:r>
    </w:p>
  </w:footnote>
  <w:footnote w:type="continuationSeparator" w:id="0">
    <w:p w:rsidR="00802F0D" w:rsidRDefault="00802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87" w:rsidRDefault="00FB4A87" w:rsidP="00FB4A8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7AF3"/>
    <w:multiLevelType w:val="multilevel"/>
    <w:tmpl w:val="86BC76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212E0DE1"/>
    <w:multiLevelType w:val="hybridMultilevel"/>
    <w:tmpl w:val="027CA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E01BD"/>
    <w:multiLevelType w:val="multilevel"/>
    <w:tmpl w:val="B3462B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DC32129"/>
    <w:multiLevelType w:val="hybridMultilevel"/>
    <w:tmpl w:val="9552E094"/>
    <w:lvl w:ilvl="0" w:tplc="C76AAE2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1BD4085"/>
    <w:multiLevelType w:val="multilevel"/>
    <w:tmpl w:val="BF1E895C"/>
    <w:styleLink w:val="List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position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07"/>
      </w:pPr>
      <w:rPr>
        <w:rFonts w:cs="Times New Roman"/>
        <w:position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  <w:rPr>
        <w:rFonts w:cs="Times New Roman"/>
        <w:position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460"/>
        </w:tabs>
        <w:ind w:left="2460" w:hanging="840"/>
      </w:pPr>
      <w:rPr>
        <w:rFonts w:cs="Times New Roman"/>
        <w:position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260"/>
      </w:pPr>
      <w:rPr>
        <w:rFonts w:cs="Times New Roman"/>
        <w:position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1260"/>
      </w:pPr>
      <w:rPr>
        <w:rFonts w:cs="Times New Roman"/>
        <w:position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4920"/>
        </w:tabs>
        <w:ind w:left="4920" w:hanging="1680"/>
      </w:pPr>
      <w:rPr>
        <w:rFonts w:cs="Times New Roman"/>
        <w:position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5460" w:hanging="1680"/>
      </w:pPr>
      <w:rPr>
        <w:rFonts w:cs="Times New Roman"/>
        <w:position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20"/>
        </w:tabs>
        <w:ind w:left="6420" w:hanging="2100"/>
      </w:pPr>
      <w:rPr>
        <w:rFonts w:cs="Times New Roman"/>
        <w:position w:val="0"/>
        <w:sz w:val="28"/>
        <w:szCs w:val="28"/>
      </w:rPr>
    </w:lvl>
  </w:abstractNum>
  <w:abstractNum w:abstractNumId="5">
    <w:nsid w:val="7E887117"/>
    <w:multiLevelType w:val="multilevel"/>
    <w:tmpl w:val="D18C747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3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49"/>
    <w:rsid w:val="00037547"/>
    <w:rsid w:val="000816BB"/>
    <w:rsid w:val="000A3F1B"/>
    <w:rsid w:val="000A5E42"/>
    <w:rsid w:val="000B0FD4"/>
    <w:rsid w:val="00106E4E"/>
    <w:rsid w:val="00110B3C"/>
    <w:rsid w:val="001140BC"/>
    <w:rsid w:val="001253CE"/>
    <w:rsid w:val="00134162"/>
    <w:rsid w:val="001359F1"/>
    <w:rsid w:val="001502B1"/>
    <w:rsid w:val="00197FFA"/>
    <w:rsid w:val="001A1648"/>
    <w:rsid w:val="001E0B7E"/>
    <w:rsid w:val="00214345"/>
    <w:rsid w:val="00282920"/>
    <w:rsid w:val="00283959"/>
    <w:rsid w:val="002A66F3"/>
    <w:rsid w:val="002E6287"/>
    <w:rsid w:val="002F4BE1"/>
    <w:rsid w:val="002F7B4F"/>
    <w:rsid w:val="0031380F"/>
    <w:rsid w:val="00336D17"/>
    <w:rsid w:val="00366631"/>
    <w:rsid w:val="00391BD7"/>
    <w:rsid w:val="00397B73"/>
    <w:rsid w:val="003A52AF"/>
    <w:rsid w:val="003D5F87"/>
    <w:rsid w:val="0044062B"/>
    <w:rsid w:val="004479B0"/>
    <w:rsid w:val="00452D36"/>
    <w:rsid w:val="00461BC4"/>
    <w:rsid w:val="004B2CC2"/>
    <w:rsid w:val="004C2CC8"/>
    <w:rsid w:val="00501C56"/>
    <w:rsid w:val="00562B16"/>
    <w:rsid w:val="00591119"/>
    <w:rsid w:val="005F7198"/>
    <w:rsid w:val="00613A65"/>
    <w:rsid w:val="006150CF"/>
    <w:rsid w:val="00636C05"/>
    <w:rsid w:val="006445C3"/>
    <w:rsid w:val="00662624"/>
    <w:rsid w:val="006959F9"/>
    <w:rsid w:val="00802F0D"/>
    <w:rsid w:val="00822539"/>
    <w:rsid w:val="00850FFC"/>
    <w:rsid w:val="008B4423"/>
    <w:rsid w:val="008C7259"/>
    <w:rsid w:val="009232C6"/>
    <w:rsid w:val="00940C37"/>
    <w:rsid w:val="00985221"/>
    <w:rsid w:val="00992B3A"/>
    <w:rsid w:val="009B6428"/>
    <w:rsid w:val="009F56B8"/>
    <w:rsid w:val="00A01278"/>
    <w:rsid w:val="00A374A6"/>
    <w:rsid w:val="00A42615"/>
    <w:rsid w:val="00A52282"/>
    <w:rsid w:val="00A618BC"/>
    <w:rsid w:val="00A746D1"/>
    <w:rsid w:val="00AA14C6"/>
    <w:rsid w:val="00AC2FEF"/>
    <w:rsid w:val="00B805D7"/>
    <w:rsid w:val="00BC3C63"/>
    <w:rsid w:val="00BD1DA9"/>
    <w:rsid w:val="00BE5E30"/>
    <w:rsid w:val="00C35A49"/>
    <w:rsid w:val="00CC5365"/>
    <w:rsid w:val="00CD03E1"/>
    <w:rsid w:val="00CF7FCE"/>
    <w:rsid w:val="00D03D91"/>
    <w:rsid w:val="00D13164"/>
    <w:rsid w:val="00D32DEF"/>
    <w:rsid w:val="00D836FB"/>
    <w:rsid w:val="00DB5545"/>
    <w:rsid w:val="00DC7944"/>
    <w:rsid w:val="00DD5C37"/>
    <w:rsid w:val="00DD6C4F"/>
    <w:rsid w:val="00DE782D"/>
    <w:rsid w:val="00DF691F"/>
    <w:rsid w:val="00E42D74"/>
    <w:rsid w:val="00EF5890"/>
    <w:rsid w:val="00F12FD0"/>
    <w:rsid w:val="00F51652"/>
    <w:rsid w:val="00F6010C"/>
    <w:rsid w:val="00F80FA8"/>
    <w:rsid w:val="00FB4A87"/>
    <w:rsid w:val="00FC048D"/>
    <w:rsid w:val="00FC4D2D"/>
    <w:rsid w:val="00F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0" w:line="240" w:lineRule="auto"/>
    </w:pPr>
    <w:rPr>
      <w:rFonts w:ascii="Helvetica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35A4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Courier New" w:cs="Arial Unicode MS"/>
      <w:color w:val="000000"/>
      <w:sz w:val="20"/>
      <w:szCs w:val="20"/>
      <w:u w:color="000000"/>
      <w:lang w:eastAsia="ru-RU"/>
    </w:rPr>
  </w:style>
  <w:style w:type="paragraph" w:styleId="a4">
    <w:name w:val="List Paragraph"/>
    <w:basedOn w:val="a"/>
    <w:link w:val="a5"/>
    <w:uiPriority w:val="34"/>
    <w:qFormat/>
    <w:rsid w:val="00C35A49"/>
    <w:pPr>
      <w:suppressAutoHyphens/>
      <w:ind w:left="720"/>
      <w:jc w:val="center"/>
    </w:pPr>
    <w:rPr>
      <w:rFonts w:hAnsi="Arial"/>
      <w:kern w:val="2"/>
      <w:lang w:eastAsia="ru-RU"/>
    </w:rPr>
  </w:style>
  <w:style w:type="paragraph" w:customStyle="1" w:styleId="1">
    <w:name w:val="Обычный1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paragraph" w:customStyle="1" w:styleId="msonormalcxspmiddle">
    <w:name w:val="msonormalcxspmiddle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numbering" w:customStyle="1" w:styleId="List0">
    <w:name w:val="List 0"/>
    <w:rsid w:val="00C35A49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styleId="a8">
    <w:name w:val="footer"/>
    <w:basedOn w:val="a"/>
    <w:link w:val="a9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rsid w:val="00B80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F12FD0"/>
    <w:rPr>
      <w:rFonts w:ascii="Arial Unicode MS" w:eastAsia="Times New Roman" w:hAnsi="Arial" w:cs="Arial Unicode MS"/>
      <w:color w:val="000000"/>
      <w:kern w:val="2"/>
      <w:sz w:val="24"/>
      <w:szCs w:val="24"/>
      <w:u w:color="00000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16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652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0" w:line="240" w:lineRule="auto"/>
    </w:pPr>
    <w:rPr>
      <w:rFonts w:ascii="Helvetica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35A4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Courier New" w:cs="Arial Unicode MS"/>
      <w:color w:val="000000"/>
      <w:sz w:val="20"/>
      <w:szCs w:val="20"/>
      <w:u w:color="000000"/>
      <w:lang w:eastAsia="ru-RU"/>
    </w:rPr>
  </w:style>
  <w:style w:type="paragraph" w:styleId="a4">
    <w:name w:val="List Paragraph"/>
    <w:basedOn w:val="a"/>
    <w:link w:val="a5"/>
    <w:uiPriority w:val="34"/>
    <w:qFormat/>
    <w:rsid w:val="00C35A49"/>
    <w:pPr>
      <w:suppressAutoHyphens/>
      <w:ind w:left="720"/>
      <w:jc w:val="center"/>
    </w:pPr>
    <w:rPr>
      <w:rFonts w:hAnsi="Arial"/>
      <w:kern w:val="2"/>
      <w:lang w:eastAsia="ru-RU"/>
    </w:rPr>
  </w:style>
  <w:style w:type="paragraph" w:customStyle="1" w:styleId="1">
    <w:name w:val="Обычный1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paragraph" w:customStyle="1" w:styleId="msonormalcxspmiddle">
    <w:name w:val="msonormalcxspmiddle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numbering" w:customStyle="1" w:styleId="List0">
    <w:name w:val="List 0"/>
    <w:rsid w:val="00C35A49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styleId="a8">
    <w:name w:val="footer"/>
    <w:basedOn w:val="a"/>
    <w:link w:val="a9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rsid w:val="00B80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F12FD0"/>
    <w:rPr>
      <w:rFonts w:ascii="Arial Unicode MS" w:eastAsia="Times New Roman" w:hAnsi="Arial" w:cs="Arial Unicode MS"/>
      <w:color w:val="000000"/>
      <w:kern w:val="2"/>
      <w:sz w:val="24"/>
      <w:szCs w:val="24"/>
      <w:u w:color="00000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16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652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D776D-4C3F-49D1-8D78-92CD0455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4963</Words>
  <Characters>28290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gbusc44</dc:creator>
  <cp:lastModifiedBy>Авербух Анатолий Витальевич</cp:lastModifiedBy>
  <cp:revision>3</cp:revision>
  <cp:lastPrinted>2016-03-02T12:14:00Z</cp:lastPrinted>
  <dcterms:created xsi:type="dcterms:W3CDTF">2016-08-11T13:02:00Z</dcterms:created>
  <dcterms:modified xsi:type="dcterms:W3CDTF">2016-08-11T13:08:00Z</dcterms:modified>
</cp:coreProperties>
</file>